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BB" w:rsidRPr="00C90422" w:rsidRDefault="00C90422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90422" w:rsidRPr="00D82480" w:rsidRDefault="005E05FA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90422" w:rsidRPr="00C9042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>«</w:t>
      </w:r>
      <w:r w:rsidR="00AF69AF" w:rsidRPr="00AF69AF">
        <w:rPr>
          <w:rFonts w:ascii="Times New Roman" w:hAnsi="Times New Roman" w:cs="Times New Roman"/>
          <w:b/>
          <w:sz w:val="28"/>
          <w:szCs w:val="28"/>
        </w:rPr>
        <w:t>Об утверждении порядка расчета и применения индикаторов риска (паспорт индикатора риска) по муниципальному земельному  контролю на территории городского округа Кинель Самарской области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>»</w:t>
      </w:r>
    </w:p>
    <w:p w:rsidR="00C90422" w:rsidRPr="0062107B" w:rsidRDefault="00C90422" w:rsidP="00C9042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9AF" w:rsidRDefault="00AF69AF" w:rsidP="00D8088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9AF" w:rsidRDefault="00AF69AF" w:rsidP="00AF6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</w:t>
      </w:r>
      <w:r w:rsidRPr="00AF69AF">
        <w:rPr>
          <w:rFonts w:ascii="Times New Roman" w:hAnsi="Times New Roman" w:cs="Times New Roman"/>
          <w:sz w:val="28"/>
          <w:szCs w:val="28"/>
        </w:rPr>
        <w:t>Об утверждении порядка расчета и применения индикаторов риска (паспорт индикатора риска) по муниципальному земельному  контролю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» (далее по тексту – проект постановления) разработан во исполнение Протокола совещания на тему: «О рассмотрении жалоб в рамках механизма досудебного обжалования и об отдельных вопросах контрольной (надзорной</w:t>
      </w:r>
      <w:r w:rsidR="008528A8">
        <w:rPr>
          <w:rFonts w:ascii="Times New Roman" w:hAnsi="Times New Roman" w:cs="Times New Roman"/>
          <w:sz w:val="28"/>
          <w:szCs w:val="28"/>
        </w:rPr>
        <w:t>) деятельности» от 21 августа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8A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 50-Д24.</w:t>
      </w:r>
    </w:p>
    <w:p w:rsidR="00AF69AF" w:rsidRDefault="008528A8" w:rsidP="00852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ч. 4 ст. 61 </w:t>
      </w:r>
      <w:r w:rsidRPr="008528A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528A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28A8">
        <w:rPr>
          <w:rFonts w:ascii="Times New Roman" w:hAnsi="Times New Roman" w:cs="Times New Roman"/>
          <w:sz w:val="28"/>
          <w:szCs w:val="28"/>
        </w:rPr>
        <w:t xml:space="preserve"> от 31 июля 2020 года № 248-ФЗ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«О государственном контроле (надзоре)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муниципальном контроле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совершенствования системы управления рисками в контрольной (надзорной) деятельности, а также для обеспечения прозрачности разработан до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кумент, систематизирующий основную информацию об индикаторе риске.</w:t>
      </w:r>
    </w:p>
    <w:p w:rsidR="00AF69AF" w:rsidRDefault="00AF69AF" w:rsidP="00AF6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9AF" w:rsidRDefault="00AF69AF" w:rsidP="00AF6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9AF" w:rsidRDefault="00AF69AF" w:rsidP="00D8088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69AF" w:rsidSect="00BC39C2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422"/>
    <w:rsid w:val="00026E28"/>
    <w:rsid w:val="00090699"/>
    <w:rsid w:val="000A5708"/>
    <w:rsid w:val="00174AAE"/>
    <w:rsid w:val="00196710"/>
    <w:rsid w:val="001B1E64"/>
    <w:rsid w:val="00351123"/>
    <w:rsid w:val="003666B2"/>
    <w:rsid w:val="0048732A"/>
    <w:rsid w:val="00493E96"/>
    <w:rsid w:val="005A6BF3"/>
    <w:rsid w:val="005E05FA"/>
    <w:rsid w:val="0062107B"/>
    <w:rsid w:val="006E29BA"/>
    <w:rsid w:val="00817826"/>
    <w:rsid w:val="008528A8"/>
    <w:rsid w:val="00900FCB"/>
    <w:rsid w:val="00936BF9"/>
    <w:rsid w:val="00952C20"/>
    <w:rsid w:val="0099326D"/>
    <w:rsid w:val="00A17B73"/>
    <w:rsid w:val="00A55B23"/>
    <w:rsid w:val="00AF69AF"/>
    <w:rsid w:val="00B85FF2"/>
    <w:rsid w:val="00BC1E5D"/>
    <w:rsid w:val="00BC39C2"/>
    <w:rsid w:val="00C6761F"/>
    <w:rsid w:val="00C90422"/>
    <w:rsid w:val="00CB76BB"/>
    <w:rsid w:val="00D8088F"/>
    <w:rsid w:val="00D82480"/>
    <w:rsid w:val="00DD74FA"/>
    <w:rsid w:val="00E77D4F"/>
    <w:rsid w:val="00EC0575"/>
    <w:rsid w:val="00F05C34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mamonov</cp:lastModifiedBy>
  <cp:revision>6</cp:revision>
  <cp:lastPrinted>2022-09-20T10:40:00Z</cp:lastPrinted>
  <dcterms:created xsi:type="dcterms:W3CDTF">2024-09-30T04:38:00Z</dcterms:created>
  <dcterms:modified xsi:type="dcterms:W3CDTF">2025-11-27T06:34:00Z</dcterms:modified>
</cp:coreProperties>
</file>